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8AD6B" w14:textId="4408C380" w:rsidR="0019721F" w:rsidRPr="0006686A" w:rsidRDefault="0006686A" w:rsidP="00AE4DCE">
      <w:pPr>
        <w:jc w:val="center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Okusi Europe</w:t>
      </w:r>
    </w:p>
    <w:p w14:paraId="44CEE0E0" w14:textId="367D69BA" w:rsidR="00AE4DCE" w:rsidRPr="0006686A" w:rsidRDefault="00AE4DCE" w:rsidP="00AE4DCE">
      <w:pPr>
        <w:jc w:val="center"/>
        <w:rPr>
          <w:sz w:val="24"/>
          <w:szCs w:val="24"/>
          <w:lang w:val="hr-HR"/>
        </w:rPr>
      </w:pPr>
    </w:p>
    <w:p w14:paraId="32FF013B" w14:textId="2FA93151" w:rsidR="00AE4DCE" w:rsidRPr="0006686A" w:rsidRDefault="00AE4DCE">
      <w:pPr>
        <w:rPr>
          <w:sz w:val="24"/>
          <w:szCs w:val="24"/>
          <w:lang w:val="hr-HR"/>
        </w:rPr>
      </w:pPr>
      <w:r w:rsidRPr="0006686A">
        <w:rPr>
          <w:sz w:val="24"/>
          <w:szCs w:val="24"/>
          <w:lang w:val="hr-HR"/>
        </w:rPr>
        <w:t>Koji se najpopularnije namirnice u europskim regijama? Koja su nacionalna jela? Što smo preuzeli od drugih na</w:t>
      </w:r>
      <w:r w:rsidR="0006686A">
        <w:rPr>
          <w:sz w:val="24"/>
          <w:szCs w:val="24"/>
          <w:lang w:val="hr-HR"/>
        </w:rPr>
        <w:t xml:space="preserve">roda? </w:t>
      </w:r>
      <w:r w:rsidR="0006686A" w:rsidRPr="0006686A">
        <w:rPr>
          <w:sz w:val="24"/>
          <w:szCs w:val="24"/>
          <w:lang w:val="hr-HR"/>
        </w:rPr>
        <w:t xml:space="preserve">Upravo </w:t>
      </w:r>
      <w:r w:rsidR="0006686A">
        <w:rPr>
          <w:sz w:val="24"/>
          <w:szCs w:val="24"/>
          <w:lang w:val="hr-HR"/>
        </w:rPr>
        <w:t>su ova</w:t>
      </w:r>
      <w:r w:rsidR="0006686A" w:rsidRPr="0006686A">
        <w:rPr>
          <w:sz w:val="24"/>
          <w:szCs w:val="24"/>
          <w:lang w:val="hr-HR"/>
        </w:rPr>
        <w:t xml:space="preserve"> pitanje zaintrigiral</w:t>
      </w:r>
      <w:r w:rsidR="0006686A">
        <w:rPr>
          <w:sz w:val="24"/>
          <w:szCs w:val="24"/>
          <w:lang w:val="hr-HR"/>
        </w:rPr>
        <w:t>a</w:t>
      </w:r>
      <w:r w:rsidR="0006686A" w:rsidRPr="0006686A">
        <w:rPr>
          <w:sz w:val="24"/>
          <w:szCs w:val="24"/>
          <w:lang w:val="hr-HR"/>
        </w:rPr>
        <w:t xml:space="preserve"> naše sedmaše!</w:t>
      </w:r>
    </w:p>
    <w:p w14:paraId="26AC78F0" w14:textId="7F2ABAF2" w:rsidR="00AE4DCE" w:rsidRPr="0006686A" w:rsidRDefault="0062316D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U sklopu Erasmus projekta „Vidim te, čujem te, važan si“ mi nastavljamo priču o Europi. </w:t>
      </w:r>
      <w:r w:rsidR="00AE4DCE" w:rsidRPr="0006686A">
        <w:rPr>
          <w:sz w:val="24"/>
          <w:szCs w:val="24"/>
          <w:lang w:val="hr-HR"/>
        </w:rPr>
        <w:t>Zainteresirani učenici proučavali su bespućima interneta razne kulinarske delicije te su gastronomska istraživanja odlučili predstaviti životopisnim plakatima.</w:t>
      </w:r>
      <w:r w:rsidR="0006686A">
        <w:rPr>
          <w:sz w:val="24"/>
          <w:szCs w:val="24"/>
          <w:lang w:val="hr-HR"/>
        </w:rPr>
        <w:t xml:space="preserve"> Istraživačkim učenjem upoznajemo Europu kroz razne okuse i mirise.</w:t>
      </w:r>
    </w:p>
    <w:p w14:paraId="3FB104CD" w14:textId="326A2846" w:rsidR="00AE4DCE" w:rsidRPr="0006686A" w:rsidRDefault="00AE4DCE">
      <w:pPr>
        <w:rPr>
          <w:sz w:val="24"/>
          <w:szCs w:val="24"/>
          <w:lang w:val="hr-HR"/>
        </w:rPr>
      </w:pPr>
      <w:r w:rsidRPr="0006686A">
        <w:rPr>
          <w:sz w:val="24"/>
          <w:szCs w:val="24"/>
          <w:lang w:val="hr-HR"/>
        </w:rPr>
        <w:t>Odabrane radove možete pogledati učionici geografije, a nakon toga radovi će duže vrijeme biti izloženi u europskom kutku naše škole.</w:t>
      </w:r>
    </w:p>
    <w:p w14:paraId="377C9ECE" w14:textId="2844DEF7" w:rsidR="00AE4DCE" w:rsidRPr="0006686A" w:rsidRDefault="00AE4DCE">
      <w:pPr>
        <w:rPr>
          <w:sz w:val="24"/>
          <w:szCs w:val="24"/>
          <w:lang w:val="hr-HR"/>
        </w:rPr>
      </w:pPr>
    </w:p>
    <w:p w14:paraId="6C40D439" w14:textId="5D7FF4BF" w:rsidR="00AE4DCE" w:rsidRPr="0006686A" w:rsidRDefault="00AE4DCE">
      <w:pPr>
        <w:rPr>
          <w:sz w:val="24"/>
          <w:szCs w:val="24"/>
          <w:lang w:val="hr-HR"/>
        </w:rPr>
      </w:pPr>
      <w:r w:rsidRPr="0006686A">
        <w:rPr>
          <w:noProof/>
          <w:sz w:val="24"/>
          <w:szCs w:val="24"/>
          <w:lang w:val="hr-HR"/>
        </w:rPr>
        <w:drawing>
          <wp:anchor distT="0" distB="0" distL="114300" distR="114300" simplePos="0" relativeHeight="251659776" behindDoc="0" locked="0" layoutInCell="1" allowOverlap="1" wp14:anchorId="0D6D92D1" wp14:editId="0D976D2B">
            <wp:simplePos x="0" y="0"/>
            <wp:positionH relativeFrom="column">
              <wp:posOffset>3008630</wp:posOffset>
            </wp:positionH>
            <wp:positionV relativeFrom="paragraph">
              <wp:posOffset>715645</wp:posOffset>
            </wp:positionV>
            <wp:extent cx="3263900" cy="2447925"/>
            <wp:effectExtent l="0" t="0" r="0" b="9525"/>
            <wp:wrapSquare wrapText="bothSides"/>
            <wp:docPr id="283841803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686A">
        <w:rPr>
          <w:sz w:val="24"/>
          <w:szCs w:val="24"/>
          <w:lang w:val="hr-HR"/>
        </w:rPr>
        <w:t>Guten Appetit!</w:t>
      </w:r>
    </w:p>
    <w:p w14:paraId="4822EEBB" w14:textId="10DD1C68" w:rsidR="00AE4DCE" w:rsidRDefault="0006686A">
      <w:pPr>
        <w:rPr>
          <w:sz w:val="28"/>
          <w:szCs w:val="28"/>
          <w:lang w:val="hr-HR"/>
        </w:rPr>
      </w:pPr>
      <w:r w:rsidRPr="0006686A">
        <w:rPr>
          <w:noProof/>
          <w:lang w:val="hr-HR"/>
        </w:rPr>
        <w:drawing>
          <wp:anchor distT="0" distB="0" distL="114300" distR="114300" simplePos="0" relativeHeight="251666944" behindDoc="0" locked="0" layoutInCell="1" allowOverlap="1" wp14:anchorId="416AD43E" wp14:editId="3A58638E">
            <wp:simplePos x="0" y="0"/>
            <wp:positionH relativeFrom="column">
              <wp:posOffset>3159125</wp:posOffset>
            </wp:positionH>
            <wp:positionV relativeFrom="paragraph">
              <wp:posOffset>3025140</wp:posOffset>
            </wp:positionV>
            <wp:extent cx="3433445" cy="1952625"/>
            <wp:effectExtent l="0" t="0" r="0" b="9525"/>
            <wp:wrapSquare wrapText="bothSides"/>
            <wp:docPr id="51548267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482677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44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DCE">
        <w:rPr>
          <w:noProof/>
          <w:lang w:val="hr-HR"/>
        </w:rPr>
        <w:drawing>
          <wp:anchor distT="0" distB="0" distL="114300" distR="114300" simplePos="0" relativeHeight="251663872" behindDoc="0" locked="0" layoutInCell="1" allowOverlap="1" wp14:anchorId="0CA3B5F1" wp14:editId="28A9446B">
            <wp:simplePos x="0" y="0"/>
            <wp:positionH relativeFrom="column">
              <wp:posOffset>-628650</wp:posOffset>
            </wp:positionH>
            <wp:positionV relativeFrom="paragraph">
              <wp:posOffset>2872740</wp:posOffset>
            </wp:positionV>
            <wp:extent cx="3248025" cy="2362200"/>
            <wp:effectExtent l="0" t="0" r="9525" b="0"/>
            <wp:wrapSquare wrapText="bothSides"/>
            <wp:docPr id="194246772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" t="3022" r="1134" b="3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DCE">
        <w:rPr>
          <w:noProof/>
          <w:lang w:val="hr-HR"/>
        </w:rPr>
        <w:drawing>
          <wp:anchor distT="0" distB="0" distL="114300" distR="114300" simplePos="0" relativeHeight="251653632" behindDoc="0" locked="0" layoutInCell="1" allowOverlap="1" wp14:anchorId="0FB14D1A" wp14:editId="1FA5F2C0">
            <wp:simplePos x="0" y="0"/>
            <wp:positionH relativeFrom="column">
              <wp:posOffset>-628650</wp:posOffset>
            </wp:positionH>
            <wp:positionV relativeFrom="paragraph">
              <wp:posOffset>310515</wp:posOffset>
            </wp:positionV>
            <wp:extent cx="3209925" cy="2428240"/>
            <wp:effectExtent l="0" t="0" r="9525" b="0"/>
            <wp:wrapSquare wrapText="bothSides"/>
            <wp:docPr id="52255850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3393" r="3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31D5E" w14:textId="75B6812C" w:rsidR="00AE4DCE" w:rsidRPr="00AE4DCE" w:rsidRDefault="00AE4DCE">
      <w:pPr>
        <w:rPr>
          <w:lang w:val="hr-HR"/>
        </w:rPr>
      </w:pPr>
    </w:p>
    <w:sectPr w:rsidR="00AE4DCE" w:rsidRPr="00AE4D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DCE"/>
    <w:rsid w:val="00031059"/>
    <w:rsid w:val="0006686A"/>
    <w:rsid w:val="001140B3"/>
    <w:rsid w:val="0019721F"/>
    <w:rsid w:val="004B084E"/>
    <w:rsid w:val="0062316D"/>
    <w:rsid w:val="00713BE9"/>
    <w:rsid w:val="00757397"/>
    <w:rsid w:val="0098343C"/>
    <w:rsid w:val="00AE4B0F"/>
    <w:rsid w:val="00AE4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8BD33"/>
  <w15:chartTrackingRefBased/>
  <w15:docId w15:val="{A28B98B0-B0EF-48CF-B54E-4FFC7C6C7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4D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E4D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E4DC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E4D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E4DC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E4D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E4D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E4D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E4D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4DC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E4DC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E4DC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E4DCE"/>
    <w:rPr>
      <w:rFonts w:eastAsiaTheme="majorEastAsia" w:cstheme="majorBidi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E4DCE"/>
    <w:rPr>
      <w:rFonts w:eastAsiaTheme="majorEastAsia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E4DC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E4DC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E4DC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E4DC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E4D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E4D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E4DC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E4D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E4DC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E4DC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E4DC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E4DCE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E4DC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E4DCE"/>
    <w:rPr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E4DCE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Alpenhäuser Marcius</dc:creator>
  <cp:keywords/>
  <dc:description/>
  <cp:lastModifiedBy>Alpenhäuser Marcius</cp:lastModifiedBy>
  <cp:revision>2</cp:revision>
  <dcterms:created xsi:type="dcterms:W3CDTF">2026-04-21T19:18:00Z</dcterms:created>
  <dcterms:modified xsi:type="dcterms:W3CDTF">2026-04-21T19:54:00Z</dcterms:modified>
</cp:coreProperties>
</file>