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082" w14:textId="0144A111" w:rsidR="00501C80" w:rsidRDefault="00501C80" w:rsidP="00501C80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Tema radionice „Digitalni didaktički alati - nastavno sredstvo ili pomagalo“. </w:t>
      </w:r>
    </w:p>
    <w:p w14:paraId="533EFA62" w14:textId="77777777" w:rsidR="00501C80" w:rsidRDefault="00501C80" w:rsidP="00501C80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Cilj radionice je upoznati učitelje s digitalnim alatom </w:t>
      </w:r>
      <w:r>
        <w:rPr>
          <w:rStyle w:val="il"/>
          <w:rFonts w:ascii="Calibri" w:hAnsi="Calibri" w:cs="Calibri"/>
          <w:sz w:val="28"/>
          <w:szCs w:val="28"/>
        </w:rPr>
        <w:t>Stop</w:t>
      </w:r>
      <w:r>
        <w:rPr>
          <w:rFonts w:ascii="Calibri" w:hAnsi="Calibri" w:cs="Calibri"/>
          <w:sz w:val="28"/>
          <w:szCs w:val="28"/>
        </w:rPr>
        <w:t> </w:t>
      </w:r>
      <w:proofErr w:type="spellStart"/>
      <w:r>
        <w:rPr>
          <w:rStyle w:val="il"/>
          <w:rFonts w:ascii="Calibri" w:hAnsi="Calibri" w:cs="Calibri"/>
          <w:sz w:val="28"/>
          <w:szCs w:val="28"/>
        </w:rPr>
        <w:t>Motion</w:t>
      </w:r>
      <w:proofErr w:type="spellEnd"/>
      <w:r>
        <w:rPr>
          <w:rFonts w:ascii="Calibri" w:hAnsi="Calibri" w:cs="Calibri"/>
          <w:sz w:val="28"/>
          <w:szCs w:val="28"/>
        </w:rPr>
        <w:t> te kako učenici mogu u stvaralačkom dijelu interpretacije književnog teksta izraditi vlastiti animirani film. Što više metoda rada na književnom tekstu poznajemo  veća je mogućnost povećati  motiviranost učenika za čitanje.  </w:t>
      </w:r>
    </w:p>
    <w:p w14:paraId="321875AB" w14:textId="77777777" w:rsidR="00501C80" w:rsidRDefault="00501C80" w:rsidP="00501C80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il"/>
          <w:rFonts w:ascii="Calibri" w:hAnsi="Calibri" w:cs="Calibri"/>
          <w:sz w:val="28"/>
          <w:szCs w:val="28"/>
        </w:rPr>
        <w:t>Stop</w:t>
      </w:r>
      <w:r>
        <w:rPr>
          <w:rFonts w:ascii="Calibri" w:hAnsi="Calibri" w:cs="Calibri"/>
          <w:sz w:val="28"/>
          <w:szCs w:val="28"/>
        </w:rPr>
        <w:t> </w:t>
      </w:r>
      <w:proofErr w:type="spellStart"/>
      <w:r>
        <w:rPr>
          <w:rFonts w:ascii="Calibri" w:hAnsi="Calibri" w:cs="Calibri"/>
          <w:sz w:val="28"/>
          <w:szCs w:val="28"/>
        </w:rPr>
        <w:t>Motion</w:t>
      </w:r>
      <w:proofErr w:type="spellEnd"/>
      <w:r>
        <w:rPr>
          <w:rFonts w:ascii="Calibri" w:hAnsi="Calibri" w:cs="Calibri"/>
          <w:sz w:val="28"/>
          <w:szCs w:val="28"/>
        </w:rPr>
        <w:t> je tehnika izrade animiranog filma u kojoj se objektima fizički manipulira u malim koracima između pojedinačno fotografiranih kadrova tako da se čini da pokazuju neovisno kretanje ili promjenu kada se niz kadrova reproducira. </w:t>
      </w:r>
    </w:p>
    <w:p w14:paraId="6F66E275" w14:textId="77777777" w:rsidR="00501C80" w:rsidRDefault="00501C80" w:rsidP="00501C80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Ishod radionice: </w:t>
      </w:r>
    </w:p>
    <w:p w14:paraId="590A8B54" w14:textId="77777777" w:rsidR="00501C80" w:rsidRDefault="00501C80" w:rsidP="00501C80">
      <w:pPr>
        <w:pStyle w:val="Standard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Učitelji će u grupnom radu preuzeti alat na svoj mobitel, nakon kratke interpretacije teksta Priča o Janku, Ruth Manning-Sanders, izraditi likove i objekte prema tekstu te će snimiti animirani film. Bit će prikazani i primjeri korištenja ovog alata na satu matematike i prirode i društva.</w:t>
      </w:r>
    </w:p>
    <w:p w14:paraId="03384D1B" w14:textId="77777777" w:rsidR="00314892" w:rsidRDefault="00314892"/>
    <w:p w14:paraId="57236DE9" w14:textId="77777777" w:rsidR="00945644" w:rsidRDefault="00945644"/>
    <w:p w14:paraId="087F5FA6" w14:textId="2AED717C" w:rsidR="00945644" w:rsidRDefault="00945644"/>
    <w:sectPr w:rsidR="00945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7668"/>
    <w:rsid w:val="00314892"/>
    <w:rsid w:val="004D2084"/>
    <w:rsid w:val="00501C80"/>
    <w:rsid w:val="00945644"/>
    <w:rsid w:val="00F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F3DB"/>
  <w15:chartTrackingRefBased/>
  <w15:docId w15:val="{A30536B0-BE1E-41DA-9B7A-3CB74746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50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Matovina Hajduk</dc:creator>
  <cp:keywords/>
  <dc:description/>
  <cp:lastModifiedBy>Nikolina Matovina Hajduk</cp:lastModifiedBy>
  <cp:revision>7</cp:revision>
  <dcterms:created xsi:type="dcterms:W3CDTF">2024-04-22T09:45:00Z</dcterms:created>
  <dcterms:modified xsi:type="dcterms:W3CDTF">2024-04-25T19:59:00Z</dcterms:modified>
</cp:coreProperties>
</file>